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420F2C7A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D7BD9">
              <w:rPr>
                <w:bCs/>
                <w:sz w:val="28"/>
                <w:szCs w:val="28"/>
              </w:rPr>
              <w:t>0</w:t>
            </w:r>
            <w:r w:rsidR="00F417A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CD7BD9">
              <w:rPr>
                <w:bCs/>
                <w:sz w:val="28"/>
                <w:szCs w:val="28"/>
              </w:rPr>
              <w:t>апреля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CD7BD9">
              <w:rPr>
                <w:bCs/>
                <w:sz w:val="28"/>
                <w:szCs w:val="28"/>
              </w:rPr>
              <w:t>3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65D5432E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32967"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D32967">
              <w:rPr>
                <w:bCs/>
                <w:sz w:val="28"/>
                <w:szCs w:val="28"/>
                <w:lang w:val="en-US"/>
              </w:rPr>
              <w:t>46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04FD2BF7" w14:textId="05906F7E" w:rsidR="00CD7BD9" w:rsidRPr="009B6734" w:rsidRDefault="00CD7BD9" w:rsidP="00CD7BD9">
      <w:pPr>
        <w:pStyle w:val="FR2"/>
        <w:tabs>
          <w:tab w:val="left" w:pos="9354"/>
        </w:tabs>
        <w:spacing w:before="120" w:after="120"/>
        <w:ind w:left="278" w:right="-6"/>
        <w:rPr>
          <w:sz w:val="20"/>
        </w:rPr>
      </w:pPr>
      <w:r w:rsidRPr="00EB617F">
        <w:rPr>
          <w:rFonts w:ascii="Times New Roman" w:hAnsi="Times New Roman"/>
          <w:i w:val="0"/>
          <w:sz w:val="28"/>
          <w:szCs w:val="28"/>
        </w:rPr>
        <w:t xml:space="preserve">О </w:t>
      </w:r>
      <w:r>
        <w:rPr>
          <w:rFonts w:ascii="Times New Roman" w:hAnsi="Times New Roman"/>
          <w:i w:val="0"/>
          <w:sz w:val="28"/>
          <w:szCs w:val="28"/>
        </w:rPr>
        <w:t>количественном составе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участков</w:t>
      </w:r>
      <w:r>
        <w:rPr>
          <w:rFonts w:ascii="Times New Roman" w:hAnsi="Times New Roman"/>
          <w:i w:val="0"/>
          <w:sz w:val="28"/>
          <w:szCs w:val="28"/>
        </w:rPr>
        <w:t xml:space="preserve">ой </w:t>
      </w:r>
      <w:r w:rsidRPr="00EB617F">
        <w:rPr>
          <w:rFonts w:ascii="Times New Roman" w:hAnsi="Times New Roman"/>
          <w:i w:val="0"/>
          <w:sz w:val="28"/>
          <w:szCs w:val="28"/>
        </w:rPr>
        <w:t>избирательн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комисси</w:t>
      </w:r>
      <w:r>
        <w:rPr>
          <w:rFonts w:ascii="Times New Roman" w:hAnsi="Times New Roman"/>
          <w:i w:val="0"/>
          <w:sz w:val="28"/>
          <w:szCs w:val="28"/>
        </w:rPr>
        <w:t>и,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формируемой </w:t>
      </w:r>
      <w:r w:rsidRPr="00EB617F">
        <w:rPr>
          <w:rFonts w:ascii="Times New Roman" w:hAnsi="Times New Roman"/>
          <w:i w:val="0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i w:val="0"/>
          <w:sz w:val="28"/>
          <w:szCs w:val="28"/>
        </w:rPr>
        <w:t>образования ЗАТО Солнечный Тверской области</w:t>
      </w:r>
    </w:p>
    <w:p w14:paraId="7F8C63EA" w14:textId="77777777" w:rsidR="00CD7BD9" w:rsidRDefault="00CD7BD9" w:rsidP="00CD7BD9">
      <w:pPr>
        <w:pStyle w:val="f12"/>
        <w:jc w:val="center"/>
        <w:rPr>
          <w:sz w:val="24"/>
          <w:szCs w:val="24"/>
        </w:rPr>
      </w:pPr>
    </w:p>
    <w:p w14:paraId="47E20942" w14:textId="0809C3DB" w:rsidR="00CD7BD9" w:rsidRPr="00EB617F" w:rsidRDefault="00CD7BD9" w:rsidP="00CD7BD9">
      <w:pPr>
        <w:pStyle w:val="f12"/>
        <w:spacing w:line="360" w:lineRule="auto"/>
        <w:rPr>
          <w:b/>
          <w:szCs w:val="28"/>
        </w:rPr>
      </w:pPr>
      <w:r w:rsidRPr="00EB617F"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</w:t>
      </w:r>
      <w:r w:rsidRPr="00EB617F">
        <w:rPr>
          <w:bCs/>
          <w:szCs w:val="28"/>
        </w:rPr>
        <w:t> </w:t>
      </w:r>
      <w:r w:rsidRPr="00EB617F">
        <w:rPr>
          <w:szCs w:val="28"/>
        </w:rPr>
        <w:t xml:space="preserve">111/863-8, </w:t>
      </w:r>
      <w:r>
        <w:rPr>
          <w:szCs w:val="28"/>
        </w:rPr>
        <w:t xml:space="preserve">Территориальная </w:t>
      </w:r>
      <w:r w:rsidRPr="00EB617F">
        <w:rPr>
          <w:szCs w:val="28"/>
        </w:rPr>
        <w:t xml:space="preserve">избирательная комиссия </w:t>
      </w:r>
      <w:r>
        <w:rPr>
          <w:szCs w:val="28"/>
        </w:rPr>
        <w:t xml:space="preserve">ЗАТО Солнечный </w:t>
      </w:r>
      <w:r w:rsidRPr="00EB617F">
        <w:rPr>
          <w:szCs w:val="28"/>
        </w:rPr>
        <w:t xml:space="preserve">Тверской области  </w:t>
      </w:r>
      <w:r w:rsidRPr="00EB617F">
        <w:rPr>
          <w:b/>
          <w:spacing w:val="40"/>
          <w:szCs w:val="28"/>
        </w:rPr>
        <w:t>постановляет</w:t>
      </w:r>
      <w:r w:rsidRPr="00EB617F">
        <w:rPr>
          <w:b/>
          <w:szCs w:val="28"/>
        </w:rPr>
        <w:t>:</w:t>
      </w:r>
    </w:p>
    <w:p w14:paraId="458A0F8E" w14:textId="32D29BAC" w:rsidR="00CD7BD9" w:rsidRPr="00EB617F" w:rsidRDefault="00CD7BD9" w:rsidP="00CD7BD9">
      <w:pPr>
        <w:pStyle w:val="FR2"/>
        <w:numPr>
          <w:ilvl w:val="0"/>
          <w:numId w:val="7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Определить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состав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ой 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>
        <w:rPr>
          <w:rFonts w:ascii="Times New Roman" w:hAnsi="Times New Roman"/>
          <w:b w:val="0"/>
          <w:i w:val="0"/>
          <w:sz w:val="28"/>
          <w:szCs w:val="28"/>
        </w:rPr>
        <w:t>ой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>
        <w:rPr>
          <w:rFonts w:ascii="Times New Roman" w:hAnsi="Times New Roman"/>
          <w:b w:val="0"/>
          <w:i w:val="0"/>
          <w:sz w:val="28"/>
          <w:szCs w:val="28"/>
        </w:rPr>
        <w:t>и,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формируемой на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 xml:space="preserve">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муниципального образования ЗАТО Солнечный</w:t>
      </w:r>
      <w:r w:rsidRPr="00EB617F">
        <w:rPr>
          <w:rFonts w:ascii="Times New Roman" w:hAnsi="Times New Roman"/>
          <w:b w:val="0"/>
          <w:i w:val="0"/>
          <w:sz w:val="28"/>
          <w:szCs w:val="28"/>
        </w:rPr>
        <w:t>, срока полномочий 2023-2028 г.г.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E364F">
        <w:rPr>
          <w:rFonts w:ascii="Times New Roman" w:hAnsi="Times New Roman"/>
          <w:b w:val="0"/>
          <w:i w:val="0"/>
          <w:sz w:val="28"/>
          <w:szCs w:val="28"/>
        </w:rPr>
        <w:t>в количестве 9 человек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5C83879C" w14:textId="19C6A9C8" w:rsidR="00CD7BD9" w:rsidRPr="00CD7BD9" w:rsidRDefault="00CD7BD9" w:rsidP="00CD7BD9">
      <w:pPr>
        <w:pStyle w:val="FR2"/>
        <w:numPr>
          <w:ilvl w:val="0"/>
          <w:numId w:val="7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D7BD9">
        <w:rPr>
          <w:rFonts w:ascii="Times New Roman" w:hAnsi="Times New Roman"/>
          <w:b w:val="0"/>
          <w:i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b w:val="0"/>
          <w:i w:val="0"/>
          <w:sz w:val="28"/>
          <w:szCs w:val="28"/>
        </w:rPr>
        <w:t>ЗАТО Солнечный</w:t>
      </w:r>
      <w:r w:rsidRPr="00CD7BD9">
        <w:rPr>
          <w:rFonts w:ascii="Times New Roman" w:hAnsi="Times New Roman"/>
          <w:b w:val="0"/>
          <w:i w:val="0"/>
          <w:sz w:val="28"/>
          <w:szCs w:val="28"/>
        </w:rPr>
        <w:t xml:space="preserve"> в информационно-коммуникационной сети «Интернет».</w:t>
      </w: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Аренсватова</w:t>
            </w:r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О.Ю.Спирова      </w:t>
            </w:r>
          </w:p>
        </w:tc>
      </w:tr>
    </w:tbl>
    <w:p w14:paraId="19533431" w14:textId="1BB0CB3F" w:rsidR="003848D2" w:rsidRDefault="003848D2" w:rsidP="0065770F">
      <w:pPr>
        <w:spacing w:after="0" w:line="360" w:lineRule="auto"/>
      </w:pPr>
    </w:p>
    <w:sectPr w:rsidR="003848D2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2B049A"/>
    <w:rsid w:val="00370C4F"/>
    <w:rsid w:val="003848D2"/>
    <w:rsid w:val="005214F0"/>
    <w:rsid w:val="00627297"/>
    <w:rsid w:val="0065770F"/>
    <w:rsid w:val="006C14D9"/>
    <w:rsid w:val="007059A4"/>
    <w:rsid w:val="00993B69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D1200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6</cp:revision>
  <cp:lastPrinted>2023-04-05T05:56:00Z</cp:lastPrinted>
  <dcterms:created xsi:type="dcterms:W3CDTF">2023-04-03T06:16:00Z</dcterms:created>
  <dcterms:modified xsi:type="dcterms:W3CDTF">2023-04-05T06:10:00Z</dcterms:modified>
</cp:coreProperties>
</file>