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04E18644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71AF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E971AF">
              <w:rPr>
                <w:bCs/>
                <w:sz w:val="28"/>
                <w:szCs w:val="28"/>
              </w:rPr>
              <w:t>январ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E971AF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2824DB9C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</w:t>
            </w:r>
            <w:r w:rsidR="00E97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971AF">
              <w:rPr>
                <w:bCs/>
                <w:sz w:val="28"/>
                <w:szCs w:val="28"/>
              </w:rPr>
              <w:t>5</w:t>
            </w:r>
            <w:r w:rsidR="00B066C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4BD0C7BC" w14:textId="13933D8A" w:rsidR="00B066C2" w:rsidRDefault="00B066C2" w:rsidP="00B066C2">
      <w:pPr>
        <w:spacing w:before="240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66C2">
        <w:rPr>
          <w:rFonts w:ascii="Times New Roman" w:hAnsi="Times New Roman" w:cs="Times New Roman"/>
          <w:b/>
          <w:color w:val="000000"/>
          <w:sz w:val="28"/>
          <w:szCs w:val="28"/>
        </w:rPr>
        <w:t>О графике приема заявлений избирателей</w:t>
      </w:r>
      <w:r w:rsidRPr="00B066C2">
        <w:rPr>
          <w:rFonts w:ascii="Times New Roman" w:hAnsi="Times New Roman" w:cs="Times New Roman"/>
          <w:b/>
          <w:color w:val="000000"/>
          <w:sz w:val="28"/>
          <w:szCs w:val="28"/>
        </w:rPr>
        <w:br/>
        <w:t>о включении в список избирателей по месту нахождения</w:t>
      </w:r>
      <w:r w:rsidRPr="00B066C2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выборах Президента Российской 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66C2">
        <w:rPr>
          <w:rFonts w:ascii="Times New Roman" w:hAnsi="Times New Roman" w:cs="Times New Roman"/>
          <w:b/>
          <w:color w:val="000000"/>
          <w:sz w:val="28"/>
          <w:szCs w:val="28"/>
        </w:rPr>
        <w:t>17 марта 2024 года</w:t>
      </w:r>
    </w:p>
    <w:p w14:paraId="12AC8D75" w14:textId="77777777" w:rsidR="00B066C2" w:rsidRPr="00B066C2" w:rsidRDefault="00B066C2" w:rsidP="00B066C2">
      <w:pPr>
        <w:spacing w:before="240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8B4466" w14:textId="7BD8682A" w:rsidR="00B066C2" w:rsidRPr="00B066C2" w:rsidRDefault="00B066C2" w:rsidP="00B066C2">
      <w:pPr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6C2">
        <w:rPr>
          <w:rFonts w:ascii="Times New Roman" w:hAnsi="Times New Roman" w:cs="Times New Roman"/>
          <w:sz w:val="28"/>
          <w:szCs w:val="28"/>
        </w:rPr>
        <w:t xml:space="preserve">В соответствии с пунктом 2.2 Порядка </w:t>
      </w:r>
      <w:r w:rsidRPr="00B066C2">
        <w:rPr>
          <w:rFonts w:ascii="Times New Roman" w:hAnsi="Times New Roman" w:cs="Times New Roman"/>
          <w:bCs/>
          <w:sz w:val="28"/>
          <w:szCs w:val="28"/>
        </w:rPr>
        <w:t xml:space="preserve"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</w:t>
      </w:r>
      <w:r w:rsidRPr="00B066C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B066C2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Российской Федерации от 21.06.2022 № 87/728-8, постановлением избирательной комиссии Тверской области от 22.12.2023 № 114/1341-7</w:t>
      </w:r>
      <w:r w:rsidRPr="00B066C2">
        <w:rPr>
          <w:rFonts w:ascii="Times New Roman" w:hAnsi="Times New Roman" w:cs="Times New Roman"/>
          <w:sz w:val="28"/>
          <w:szCs w:val="28"/>
        </w:rPr>
        <w:br/>
        <w:t xml:space="preserve">«Об адресах помещений, в которых будут приниматься заявления избирателей о включении в список избирателей по месту нахождения на выборах Президента Российской Федерации 17 марта 2024 года»,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066C2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66C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6C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27.12.2023 № 115/1358-7 территориальная избирательная комиссия ЗАТО Солнечный </w:t>
      </w:r>
      <w:r w:rsidRPr="00B066C2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B066C2">
        <w:rPr>
          <w:rFonts w:ascii="Times New Roman" w:hAnsi="Times New Roman" w:cs="Times New Roman"/>
          <w:sz w:val="28"/>
          <w:szCs w:val="28"/>
        </w:rPr>
        <w:t>:</w:t>
      </w:r>
    </w:p>
    <w:p w14:paraId="3CD988A1" w14:textId="77777777" w:rsidR="00B066C2" w:rsidRDefault="00B066C2" w:rsidP="00B066C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Утвердить график приема заявлений избирателей о включении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>в список избирателей по месту нахождения на выборах Президента Российской Федерации с 29 января по 11 марта 2024 года</w:t>
      </w:r>
    </w:p>
    <w:p w14:paraId="4A991C0D" w14:textId="6FACFD43" w:rsidR="00B066C2" w:rsidRDefault="00B066C2" w:rsidP="00B066C2">
      <w:pPr>
        <w:pStyle w:val="a5"/>
        <w:spacing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с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понедельника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пятницу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11.00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до 13.00 и с 15.00 до 19.00; </w:t>
      </w:r>
    </w:p>
    <w:p w14:paraId="194A09D0" w14:textId="005B5359" w:rsidR="00B066C2" w:rsidRPr="00B066C2" w:rsidRDefault="00B066C2" w:rsidP="00B066C2">
      <w:pPr>
        <w:pStyle w:val="a5"/>
        <w:spacing w:line="360" w:lineRule="auto"/>
        <w:ind w:left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 субботу, воскресенье, 23 февраля, 8 марта 2024 года с 10.00 до 14.00.</w:t>
      </w:r>
    </w:p>
    <w:p w14:paraId="49C79C8B" w14:textId="43030FA4" w:rsidR="00B066C2" w:rsidRPr="00B066C2" w:rsidRDefault="00B066C2" w:rsidP="002E59EB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Утвердить график приема заявлений избирателей о включении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>в список избирателей по месту нахождения на выборах Президента Российской Федерации для участков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ого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а № 737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образованн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ого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</w:t>
      </w:r>
    </w:p>
    <w:p w14:paraId="09CD5851" w14:textId="77777777" w:rsidR="00B066C2" w:rsidRPr="00B066C2" w:rsidRDefault="00B066C2" w:rsidP="00B066C2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6, 7 и 11 марта 2024 года с 15.00 до 19.00;</w:t>
      </w:r>
    </w:p>
    <w:p w14:paraId="25C1CA68" w14:textId="5A7CF5F0" w:rsidR="00B066C2" w:rsidRDefault="00B066C2" w:rsidP="00B066C2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8, 9 и 10 марта 2024 года с 10.00 до 14.00.</w:t>
      </w:r>
    </w:p>
    <w:p w14:paraId="63A25961" w14:textId="664BD539" w:rsidR="00B066C2" w:rsidRPr="00B066C2" w:rsidRDefault="00B066C2" w:rsidP="00B066C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Территориальн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 участков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ой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избирательным комиссиям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ЗАТО Солнечный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обеспечить информирование избирателей о порядке и сроках подачи заявлений избирателей о включении в список избирателей по месту нахождения на выборах Президента Российской Федерации 17 марта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2024 года, о номерах телефонов и адресах соответствующих избирательных комиссий, о графике их работы по приему заявлений избирателей путем размещения указанной информации на информационных стендах избирательных комиссий, на сайте территориальной избирательной комиссии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ЗАТО Солнечный 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 сети «Интернет»</w:t>
      </w: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</w:t>
      </w:r>
    </w:p>
    <w:p w14:paraId="63356C93" w14:textId="77777777" w:rsidR="00B066C2" w:rsidRDefault="0071117E" w:rsidP="00B066C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Направить настоящее постановление в соответствующую участковую избирательную комиссию.</w:t>
      </w:r>
    </w:p>
    <w:p w14:paraId="403274CC" w14:textId="2D34F205" w:rsidR="0071117E" w:rsidRPr="00B066C2" w:rsidRDefault="0071117E" w:rsidP="00B066C2">
      <w:pPr>
        <w:pStyle w:val="a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B066C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ab/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AB78F7F" w14:textId="77777777" w:rsidR="0071117E" w:rsidRPr="0071117E" w:rsidRDefault="0071117E" w:rsidP="00711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B066C2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</w:t>
            </w:r>
            <w:bookmarkStart w:id="0" w:name="_GoBack"/>
            <w:bookmarkEnd w:id="0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B066C2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14:paraId="2AC92AE9" w14:textId="77777777" w:rsidR="001C1984" w:rsidRPr="001C1984" w:rsidRDefault="001C1984" w:rsidP="00E971AF">
      <w:pPr>
        <w:spacing w:after="0" w:line="360" w:lineRule="auto"/>
        <w:rPr>
          <w:rFonts w:ascii="Times New Roman" w:hAnsi="Times New Roman" w:cs="Times New Roman"/>
        </w:rPr>
      </w:pPr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F7912"/>
    <w:multiLevelType w:val="hybridMultilevel"/>
    <w:tmpl w:val="0298B972"/>
    <w:lvl w:ilvl="0" w:tplc="8A36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71117E"/>
    <w:rsid w:val="008771CC"/>
    <w:rsid w:val="008F510F"/>
    <w:rsid w:val="00993B69"/>
    <w:rsid w:val="00B066C2"/>
    <w:rsid w:val="00B71364"/>
    <w:rsid w:val="00B7459E"/>
    <w:rsid w:val="00B85BC8"/>
    <w:rsid w:val="00BA4DC3"/>
    <w:rsid w:val="00BD0856"/>
    <w:rsid w:val="00CD7BD9"/>
    <w:rsid w:val="00CF1F57"/>
    <w:rsid w:val="00D32967"/>
    <w:rsid w:val="00DD0CF1"/>
    <w:rsid w:val="00DE364F"/>
    <w:rsid w:val="00E37297"/>
    <w:rsid w:val="00E971AF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2023-04-05T05:56:00Z</cp:lastPrinted>
  <dcterms:created xsi:type="dcterms:W3CDTF">2024-01-09T08:11:00Z</dcterms:created>
  <dcterms:modified xsi:type="dcterms:W3CDTF">2024-01-09T08:11:00Z</dcterms:modified>
</cp:coreProperties>
</file>